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Author Bio</w:t>
      </w:r>
      <w:r w:rsidDel="00000000" w:rsidR="00000000" w:rsidRPr="00000000">
        <w:rPr>
          <w:rtl w:val="0"/>
        </w:rPr>
      </w:r>
    </w:p>
    <w:p w:rsidR="00000000" w:rsidDel="00000000" w:rsidP="00000000" w:rsidRDefault="00000000" w:rsidRPr="00000000" w14:paraId="00000002">
      <w:pPr>
        <w:pStyle w:val="Heading2"/>
        <w:keepNext w:val="0"/>
        <w:keepLines w:val="0"/>
        <w:shd w:fill="ffffff" w:val="clear"/>
        <w:spacing w:after="80" w:before="0" w:line="288" w:lineRule="auto"/>
        <w:rPr>
          <w:rFonts w:ascii="Times New Roman" w:cs="Times New Roman" w:eastAsia="Times New Roman" w:hAnsi="Times New Roman"/>
          <w:color w:val="212529"/>
          <w:sz w:val="34"/>
          <w:szCs w:val="34"/>
        </w:rPr>
      </w:pPr>
      <w:bookmarkStart w:colFirst="0" w:colLast="0" w:name="_4le8jmumeiua" w:id="0"/>
      <w:bookmarkEnd w:id="0"/>
      <w:r w:rsidDel="00000000" w:rsidR="00000000" w:rsidRPr="00000000">
        <w:rPr>
          <w:rFonts w:ascii="Times New Roman" w:cs="Times New Roman" w:eastAsia="Times New Roman" w:hAnsi="Times New Roman"/>
          <w:color w:val="212529"/>
          <w:sz w:val="34"/>
          <w:szCs w:val="34"/>
          <w:rtl w:val="0"/>
        </w:rPr>
        <w:t xml:space="preserve">Harleen Monder</w:t>
      </w:r>
    </w:p>
    <w:p w:rsidR="00000000" w:rsidDel="00000000" w:rsidP="00000000" w:rsidRDefault="00000000" w:rsidRPr="00000000" w14:paraId="00000003">
      <w:pPr>
        <w:pStyle w:val="Heading3"/>
        <w:keepNext w:val="0"/>
        <w:keepLines w:val="0"/>
        <w:shd w:fill="ffffff" w:val="clear"/>
        <w:spacing w:before="0" w:line="288" w:lineRule="auto"/>
        <w:rPr>
          <w:rFonts w:ascii="Times New Roman" w:cs="Times New Roman" w:eastAsia="Times New Roman" w:hAnsi="Times New Roman"/>
          <w:color w:val="212529"/>
          <w:sz w:val="26"/>
          <w:szCs w:val="26"/>
        </w:rPr>
      </w:pPr>
      <w:bookmarkStart w:colFirst="0" w:colLast="0" w:name="_f031p1dec6ff" w:id="1"/>
      <w:bookmarkEnd w:id="1"/>
      <w:r w:rsidDel="00000000" w:rsidR="00000000" w:rsidRPr="00000000">
        <w:rPr>
          <w:rFonts w:ascii="Times New Roman" w:cs="Times New Roman" w:eastAsia="Times New Roman" w:hAnsi="Times New Roman"/>
          <w:color w:val="212529"/>
          <w:sz w:val="26"/>
          <w:szCs w:val="26"/>
          <w:rtl w:val="0"/>
        </w:rPr>
        <w:t xml:space="preserve">Student Researcher &amp; Web Developer</w:t>
      </w:r>
    </w:p>
    <w:p w:rsidR="00000000" w:rsidDel="00000000" w:rsidP="00000000" w:rsidRDefault="00000000" w:rsidRPr="00000000" w14:paraId="00000004">
      <w:pPr>
        <w:shd w:fill="ffffff" w:val="clear"/>
        <w:spacing w:after="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Harleen is an incoming Senior at Notre Dame Catholic Secondary School in Brampton, ON. </w:t>
      </w:r>
      <w:r w:rsidDel="00000000" w:rsidR="00000000" w:rsidRPr="00000000">
        <w:drawing>
          <wp:anchor allowOverlap="1" behindDoc="0" distB="114300" distT="114300" distL="114300" distR="114300" hidden="0" layoutInCell="1" locked="0" relativeHeight="0" simplePos="0">
            <wp:simplePos x="0" y="0"/>
            <wp:positionH relativeFrom="column">
              <wp:posOffset>3924300</wp:posOffset>
            </wp:positionH>
            <wp:positionV relativeFrom="paragraph">
              <wp:posOffset>381000</wp:posOffset>
            </wp:positionV>
            <wp:extent cx="2309813" cy="3643313"/>
            <wp:effectExtent b="0" l="0" r="0" t="0"/>
            <wp:wrapSquare wrapText="bothSides" distB="114300" distT="114300" distL="114300" distR="114300"/>
            <wp:docPr id="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309813" cy="3643313"/>
                    </a:xfrm>
                    <a:prstGeom prst="rect"/>
                    <a:ln/>
                  </pic:spPr>
                </pic:pic>
              </a:graphicData>
            </a:graphic>
          </wp:anchor>
        </w:drawing>
      </w:r>
    </w:p>
    <w:p w:rsidR="00000000" w:rsidDel="00000000" w:rsidP="00000000" w:rsidRDefault="00000000" w:rsidRPr="00000000" w14:paraId="00000005">
      <w:pPr>
        <w:shd w:fill="ffffff" w:val="clear"/>
        <w:spacing w:after="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Harleen is aware of the gender gap seen in today’s society whether that be in the field of STEM or politics. This is why she joined iFeminist, whose mission is to shed light on past women’s contributions to society and their journeys in male-dominated sectors. </w:t>
      </w:r>
    </w:p>
    <w:p w:rsidR="00000000" w:rsidDel="00000000" w:rsidP="00000000" w:rsidRDefault="00000000" w:rsidRPr="00000000" w14:paraId="00000006">
      <w:pPr>
        <w:shd w:fill="ffffff" w:val="clear"/>
        <w:spacing w:after="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Outside of iFeminist, she is involved with many other international organizations that aim to create change in society. One of them being the Youth Tutoring Project which aims to eliminate the education gap between high-income families and low-income families by providing free tutoring services to underserved children. She is also part of school clubs such as Debate Club, Colours for Coats, Sikh Student Association, Computer Science Club, and enjoys playing the clarinet in her school’s Concert band! In her free time, she likes to bake, code, and read other scholarly abstracts. Her favourite memory of 2024 was participating in</w:t>
      </w:r>
      <w:r w:rsidDel="00000000" w:rsidR="00000000" w:rsidRPr="00000000">
        <w:rPr>
          <w:rFonts w:ascii="Times New Roman" w:cs="Times New Roman" w:eastAsia="Times New Roman" w:hAnsi="Times New Roman"/>
          <w:color w:val="212529"/>
          <w:sz w:val="24"/>
          <w:szCs w:val="24"/>
          <w:rtl w:val="0"/>
        </w:rPr>
        <w:t xml:space="preserve"> the Quantum School for Young Students (QSYS) 2024 summer program offered by the University of Waterloo!</w:t>
      </w:r>
    </w:p>
    <w:p w:rsidR="00000000" w:rsidDel="00000000" w:rsidP="00000000" w:rsidRDefault="00000000" w:rsidRPr="00000000" w14:paraId="00000007">
      <w:pPr>
        <w:shd w:fill="ffffff" w:val="clear"/>
        <w:spacing w:after="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Harleen’s work can be found on the “Our Discoveries” page!</w:t>
      </w:r>
    </w:p>
    <w:p w:rsidR="00000000" w:rsidDel="00000000" w:rsidP="00000000" w:rsidRDefault="00000000" w:rsidRPr="00000000" w14:paraId="000000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Short Bio</w:t>
      </w:r>
    </w:p>
    <w:p w:rsidR="00000000" w:rsidDel="00000000" w:rsidP="00000000" w:rsidRDefault="00000000" w:rsidRPr="00000000" w14:paraId="0000001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Shidzue Katō [</w:t>
      </w:r>
      <w:r w:rsidDel="00000000" w:rsidR="00000000" w:rsidRPr="00000000">
        <w:rPr>
          <w:rFonts w:ascii="Gungsuh" w:cs="Gungsuh" w:eastAsia="Gungsuh" w:hAnsi="Gungsuh"/>
          <w:color w:val="111111"/>
          <w:sz w:val="24"/>
          <w:szCs w:val="24"/>
          <w:highlight w:val="white"/>
          <w:rtl w:val="0"/>
        </w:rPr>
        <w:t xml:space="preserve">加藤 シヅエ]</w:t>
      </w:r>
      <w:r w:rsidDel="00000000" w:rsidR="00000000" w:rsidRPr="00000000">
        <w:rPr>
          <w:rFonts w:ascii="Times New Roman" w:cs="Times New Roman" w:eastAsia="Times New Roman" w:hAnsi="Times New Roman"/>
          <w:sz w:val="24"/>
          <w:szCs w:val="24"/>
          <w:rtl w:val="0"/>
        </w:rPr>
        <w:t xml:space="preserve"> (1</w:t>
      </w:r>
      <w:r w:rsidDel="00000000" w:rsidR="00000000" w:rsidRPr="00000000">
        <w:rPr>
          <w:rFonts w:ascii="Times New Roman" w:cs="Times New Roman" w:eastAsia="Times New Roman" w:hAnsi="Times New Roman"/>
          <w:sz w:val="24"/>
          <w:szCs w:val="24"/>
          <w:rtl w:val="0"/>
        </w:rPr>
        <w:t xml:space="preserve">897 - 2001)</w:t>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Japanese Activist, Pioneer of Women’s Reproductive Rights, and Former Member of the Japanese House of Representatives of the Diet of Japan</w:t>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20th century, a Japanese woman named Shidzue Katō sparked a great change in society, specifically towards birth control legislation. She is known as “Japan’s Margaret Sanger” as she greatly contributed her time to fight for women’s reproductive rights in Japan. In addition, she was also the first woman to be elected </w:t>
      </w:r>
      <w:r w:rsidDel="00000000" w:rsidR="00000000" w:rsidRPr="00000000">
        <w:rPr>
          <w:rFonts w:ascii="Times New Roman" w:cs="Times New Roman" w:eastAsia="Times New Roman" w:hAnsi="Times New Roman"/>
          <w:sz w:val="24"/>
          <w:szCs w:val="24"/>
          <w:rtl w:val="0"/>
        </w:rPr>
        <w:t xml:space="preserve">into the Diet of Japan,</w:t>
      </w:r>
      <w:r w:rsidDel="00000000" w:rsidR="00000000" w:rsidRPr="00000000">
        <w:rPr>
          <w:rFonts w:ascii="Times New Roman" w:cs="Times New Roman" w:eastAsia="Times New Roman" w:hAnsi="Times New Roman"/>
          <w:sz w:val="24"/>
          <w:szCs w:val="24"/>
          <w:rtl w:val="0"/>
        </w:rPr>
        <w:t xml:space="preserve"> serving another great feat in Japan’s history regarding women’s voting rights. The Diet of Japan is the national legislature of Japan and consists of a lower house, called the House of Representatives, and an upper house, the House of Councillors.</w:t>
      </w:r>
    </w:p>
    <w:p w:rsidR="00000000" w:rsidDel="00000000" w:rsidP="00000000" w:rsidRDefault="00000000" w:rsidRPr="00000000" w14:paraId="000000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her outstanding work, Katō earned the United Nations Population Award in 1988, and The Katõ Shidzue Award was created by Dr. Attiya Inayatullah to commemorate her work within the sectors of women’s reproductive rights.</w:t>
      </w:r>
    </w:p>
    <w:p w:rsidR="00000000" w:rsidDel="00000000" w:rsidP="00000000" w:rsidRDefault="00000000" w:rsidRPr="00000000" w14:paraId="0000001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sad moment, let yourself be saddened deeply. In a joyous moment, let yourself explode in celebration.” - Shidzue Katō</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485775</wp:posOffset>
            </wp:positionV>
            <wp:extent cx="2343023" cy="3337489"/>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43023" cy="3337489"/>
                    </a:xfrm>
                    <a:prstGeom prst="rect"/>
                    <a:ln/>
                  </pic:spPr>
                </pic:pic>
              </a:graphicData>
            </a:graphic>
          </wp:anchor>
        </w:drawing>
      </w:r>
    </w:p>
    <w:p w:rsidR="00000000" w:rsidDel="00000000" w:rsidP="00000000" w:rsidRDefault="00000000" w:rsidRPr="00000000" w14:paraId="0000001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Main Article</w:t>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Shidzue Katō (also known as Shidzue Ishimoto or Shidzue Hirota) is of Japanese descent and was born on March 2, 1897 in Tokyo, Japan into an </w:t>
      </w:r>
      <w:r w:rsidDel="00000000" w:rsidR="00000000" w:rsidRPr="00000000">
        <w:rPr>
          <w:rFonts w:ascii="Times New Roman" w:cs="Times New Roman" w:eastAsia="Times New Roman" w:hAnsi="Times New Roman"/>
          <w:sz w:val="24"/>
          <w:szCs w:val="24"/>
          <w:rtl w:val="0"/>
        </w:rPr>
        <w:t xml:space="preserve">ex-samurai family of great wealth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 family consisted of herself, her father, Hirota Ritarô, who was a successful mining engineer graduating from the Tokyo Imperial University, and her mother, Tsurumi Toshiko, who had been formerly educated at a missionary school. Her parents instilled Western values into their household, especially when Japan was changing from a feudal society to a more contemporary one. Although this transformation was occurring, women still did not have equal rights as promised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Katō attended the prestigious Peeresses’ School (also known as </w:t>
      </w:r>
      <w:r w:rsidDel="00000000" w:rsidR="00000000" w:rsidRPr="00000000">
        <w:rPr>
          <w:rFonts w:ascii="Times New Roman" w:cs="Times New Roman" w:eastAsia="Times New Roman" w:hAnsi="Times New Roman"/>
          <w:sz w:val="24"/>
          <w:szCs w:val="24"/>
          <w:rtl w:val="0"/>
        </w:rPr>
        <w:t xml:space="preserve">Gakushuin Girls’ Junior and Senior High School</w:t>
      </w:r>
      <w:r w:rsidDel="00000000" w:rsidR="00000000" w:rsidRPr="00000000">
        <w:rPr>
          <w:rFonts w:ascii="Times New Roman" w:cs="Times New Roman" w:eastAsia="Times New Roman" w:hAnsi="Times New Roman"/>
          <w:sz w:val="24"/>
          <w:szCs w:val="24"/>
          <w:rtl w:val="0"/>
        </w:rPr>
        <w:t xml:space="preserve">) with other aristocratic Japanese families. </w:t>
      </w:r>
      <w:r w:rsidDel="00000000" w:rsidR="00000000" w:rsidRPr="00000000">
        <w:rPr>
          <w:rFonts w:ascii="Times New Roman" w:cs="Times New Roman" w:eastAsia="Times New Roman" w:hAnsi="Times New Roman"/>
          <w:sz w:val="24"/>
          <w:szCs w:val="24"/>
          <w:rtl w:val="0"/>
        </w:rPr>
        <w:t xml:space="preserve">The school was known to provide only</w:t>
      </w:r>
      <w:r w:rsidDel="00000000" w:rsidR="00000000" w:rsidRPr="00000000">
        <w:rPr>
          <w:rFonts w:ascii="Times New Roman" w:cs="Times New Roman" w:eastAsia="Times New Roman" w:hAnsi="Times New Roman"/>
          <w:sz w:val="24"/>
          <w:szCs w:val="24"/>
          <w:rtl w:val="0"/>
        </w:rPr>
        <w:t xml:space="preserve"> major formal schooling</w:t>
      </w:r>
      <w:r w:rsidDel="00000000" w:rsidR="00000000" w:rsidRPr="00000000">
        <w:rPr>
          <w:rFonts w:ascii="Times New Roman" w:cs="Times New Roman" w:eastAsia="Times New Roman" w:hAnsi="Times New Roman"/>
          <w:sz w:val="24"/>
          <w:szCs w:val="24"/>
          <w:rtl w:val="0"/>
        </w:rPr>
        <w:t xml:space="preserve">, educating the children of the Imperial aristocracy and social elites which now encompasses preschool through tertiary-level education as prior it was believed that a woman should not be educated to such an extent.</w:t>
      </w:r>
      <w:r w:rsidDel="00000000" w:rsidR="00000000" w:rsidRPr="00000000">
        <w:rPr>
          <w:rFonts w:ascii="Times New Roman" w:cs="Times New Roman" w:eastAsia="Times New Roman" w:hAnsi="Times New Roman"/>
          <w:sz w:val="24"/>
          <w:szCs w:val="24"/>
          <w:rtl w:val="0"/>
        </w:rPr>
        <w:t xml:space="preserve"> Specifically, historic Japanese beliefs were that “too much education spoils a woman’s precious virtues–obedience and naive sweetness.” Therefore, the school’s curriculum was only present  to shape young women  into a “good wife and a good mother” so they would obey their husbands and fulfill their role as typical housew</w:t>
      </w:r>
      <w:r w:rsidDel="00000000" w:rsidR="00000000" w:rsidRPr="00000000">
        <w:rPr>
          <w:rFonts w:ascii="Times New Roman" w:cs="Times New Roman" w:eastAsia="Times New Roman" w:hAnsi="Times New Roman"/>
          <w:sz w:val="24"/>
          <w:szCs w:val="24"/>
          <w:rtl w:val="0"/>
        </w:rPr>
        <w:t xml:space="preserve">ives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542925</wp:posOffset>
            </wp:positionV>
            <wp:extent cx="2909418" cy="3487899"/>
            <wp:effectExtent b="0" l="0" r="0" t="0"/>
            <wp:wrapSquare wrapText="bothSides" distB="114300" distT="114300" distL="114300" distR="114300"/>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909418" cy="3487899"/>
                    </a:xfrm>
                    <a:prstGeom prst="rect"/>
                    <a:ln/>
                  </pic:spPr>
                </pic:pic>
              </a:graphicData>
            </a:graphic>
          </wp:anchor>
        </w:drawing>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age of 17, Katō married Baron Keikichi Ishimoto, an Imperial university student and Christian humanist who was interested in social reforms. </w:t>
      </w:r>
      <w:r w:rsidDel="00000000" w:rsidR="00000000" w:rsidRPr="00000000">
        <w:rPr>
          <w:rFonts w:ascii="Times New Roman" w:cs="Times New Roman" w:eastAsia="Times New Roman" w:hAnsi="Times New Roman"/>
          <w:sz w:val="24"/>
          <w:szCs w:val="24"/>
          <w:rtl w:val="0"/>
        </w:rPr>
        <w:t xml:space="preserve">Katō’s life changed after her husband decided to continue his engineering degree by working in Western Japan’s Miike Coal Mining Fields because she was able to see and realize the troubles of Japan’s lower class. One day she decided to go into the mine herself to better understand the gruesome conditions the community faced. There, she witnessed countless deaths and observed how both men and women alike worked 12 to 14 hours per day half-naked in a dark, wet environment</w:t>
      </w:r>
      <w:r w:rsidDel="00000000" w:rsidR="00000000" w:rsidRPr="00000000">
        <w:rPr>
          <w:rFonts w:ascii="Times New Roman" w:cs="Times New Roman" w:eastAsia="Times New Roman" w:hAnsi="Times New Roman"/>
          <w:sz w:val="24"/>
          <w:szCs w:val="24"/>
          <w:rtl w:val="0"/>
        </w:rPr>
        <w:t xml:space="preserve">. Furthermore, it is said that pregnant women had to give birth in the mines underground and “would come up to the surface with the baby still attached by the umbilical cord.” </w:t>
      </w:r>
      <w:r w:rsidDel="00000000" w:rsidR="00000000" w:rsidRPr="00000000">
        <w:rPr>
          <w:rFonts w:ascii="Times New Roman" w:cs="Times New Roman" w:eastAsia="Times New Roman" w:hAnsi="Times New Roman"/>
          <w:sz w:val="24"/>
          <w:szCs w:val="24"/>
          <w:rtl w:val="0"/>
        </w:rPr>
        <w:t xml:space="preserve">A few days after giving birth, these women returned to the mines without pay, continuing to labour in the torture. </w:t>
      </w:r>
      <w:r w:rsidDel="00000000" w:rsidR="00000000" w:rsidRPr="00000000">
        <w:rPr>
          <w:rFonts w:ascii="Times New Roman" w:cs="Times New Roman" w:eastAsia="Times New Roman" w:hAnsi="Times New Roman"/>
          <w:sz w:val="24"/>
          <w:szCs w:val="24"/>
          <w:rtl w:val="0"/>
        </w:rPr>
        <w:t xml:space="preserve">The children would be raised by either their grandmother or a neighbour and soon after they were old enough to work, the children entered the mines to help provide for the family, leading to a never-ending cycle of poverty </w:t>
      </w:r>
      <w:r w:rsidDel="00000000" w:rsidR="00000000" w:rsidRPr="00000000">
        <w:rPr>
          <w:rFonts w:ascii="Times New Roman" w:cs="Times New Roman" w:eastAsia="Times New Roman" w:hAnsi="Times New Roman"/>
          <w:sz w:val="24"/>
          <w:szCs w:val="24"/>
          <w:rtl w:val="0"/>
        </w:rPr>
        <w:t xml:space="preserve">continuing</w:t>
      </w:r>
      <w:r w:rsidDel="00000000" w:rsidR="00000000" w:rsidRPr="00000000">
        <w:rPr>
          <w:rFonts w:ascii="Times New Roman" w:cs="Times New Roman" w:eastAsia="Times New Roman" w:hAnsi="Times New Roman"/>
          <w:sz w:val="24"/>
          <w:szCs w:val="24"/>
          <w:rtl w:val="0"/>
        </w:rPr>
        <w:t xml:space="preserve"> in the households of Japan. Realizing the difficulties her people had to face, Katō longed to change the system which enforced such brutal conditions upon them. Evidently, her spark led to a global change, and this not only influenced other countries to make this change, but also helped improve individual women’s lives. She is known as the “Margaret Sanger of Japan” because of her tenacity and commitment to change the lives of the women residing in the Empire of Japan. </w:t>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Katō questioned this system where managers got to live without any worries while the workers had to work to death, especially with women only receiving a subsistence pay. </w:t>
      </w:r>
      <w:r w:rsidDel="00000000" w:rsidR="00000000" w:rsidRPr="00000000">
        <w:rPr>
          <w:rFonts w:ascii="Times New Roman" w:cs="Times New Roman" w:eastAsia="Times New Roman" w:hAnsi="Times New Roman"/>
          <w:sz w:val="24"/>
          <w:szCs w:val="24"/>
          <w:rtl w:val="0"/>
        </w:rPr>
        <w:t xml:space="preserve">After witnessing the horrendous mining conditions, Katō and her husband suffered a h</w:t>
      </w:r>
      <w:r w:rsidDel="00000000" w:rsidR="00000000" w:rsidRPr="00000000">
        <w:rPr>
          <w:rFonts w:ascii="Times New Roman" w:cs="Times New Roman" w:eastAsia="Times New Roman" w:hAnsi="Times New Roman"/>
          <w:sz w:val="24"/>
          <w:szCs w:val="24"/>
          <w:rtl w:val="0"/>
        </w:rPr>
        <w:t xml:space="preserve">ealth breakdown</w:t>
      </w:r>
      <w:r w:rsidDel="00000000" w:rsidR="00000000" w:rsidRPr="00000000">
        <w:rPr>
          <w:rFonts w:ascii="Times New Roman" w:cs="Times New Roman" w:eastAsia="Times New Roman" w:hAnsi="Times New Roman"/>
          <w:sz w:val="24"/>
          <w:szCs w:val="24"/>
          <w:rtl w:val="0"/>
        </w:rPr>
        <w:t xml:space="preserve"> prompting the couple to move to the United States in 1919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314325</wp:posOffset>
            </wp:positionV>
            <wp:extent cx="2524125" cy="381000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524125" cy="3810000"/>
                    </a:xfrm>
                    <a:prstGeom prst="rect"/>
                    <a:ln/>
                  </pic:spPr>
                </pic:pic>
              </a:graphicData>
            </a:graphic>
          </wp:anchor>
        </w:drawing>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States, Katō got to experience what freedom felt like. During her stay in America, Katō gained a newfound confidence and independence by attending English and secretariat classes while her husband attended meetings for the International Labour Organization in Washington, D.C., serving as a consultant and interpreter. This period was crucial for Katō because she began to socialize with other socialist acquaintances of her husband, and this eventuall</w:t>
      </w:r>
      <w:r w:rsidDel="00000000" w:rsidR="00000000" w:rsidRPr="00000000">
        <w:rPr>
          <w:rFonts w:ascii="Times New Roman" w:cs="Times New Roman" w:eastAsia="Times New Roman" w:hAnsi="Times New Roman"/>
          <w:sz w:val="24"/>
          <w:szCs w:val="24"/>
          <w:rtl w:val="0"/>
        </w:rPr>
        <w:t xml:space="preserve">y led to her meeting with Margaret Sanger, who is the woman that gave Katō the idea to form a birth control movement in her homeland, Japan.</w:t>
      </w: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Katō returned back to Japan, she continued to strive for economic independence and wanted to educate the people of Japan about birth control. Thus, she got a new job, working as a private secretary for the company, Y.W.C.A., which consisted of introducing Western visitors to Japanese culture and people. Katō also opened up a yarn shop of her own named Minerva Yarn Store where she sold imported wool products. </w:t>
      </w:r>
      <w:r w:rsidDel="00000000" w:rsidR="00000000" w:rsidRPr="00000000">
        <w:rPr>
          <w:rFonts w:ascii="Times New Roman" w:cs="Times New Roman" w:eastAsia="Times New Roman" w:hAnsi="Times New Roman"/>
          <w:sz w:val="24"/>
          <w:szCs w:val="24"/>
          <w:rtl w:val="0"/>
        </w:rPr>
        <w:t xml:space="preserve">However, an earthquake in 1923 destroyed Katō’s shop, but her influence was ever-growing in the country. She established the Women’s Research Institute, yet she was not satisfied because she was unable to offer contraceptives which she studied under Sanger. In 1932, she established the Birth Control Consultation Centre, which housed nurses and doctors as well as stored contraceptive creams and jellies. Notably, Katō was the individual managing the manufacturing and distribution of the products.</w:t>
      </w:r>
    </w:p>
    <w:p w:rsidR="00000000" w:rsidDel="00000000" w:rsidP="00000000" w:rsidRDefault="00000000" w:rsidRPr="00000000" w14:paraId="0000003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 also published many writings regarding the right to birth control, the positive impact it would have for women, and how women would be able to control the number of children they want to produce; thus, women would be able to provide better for their children in terms of economic and educational opportunities. </w:t>
      </w:r>
      <w:r w:rsidDel="00000000" w:rsidR="00000000" w:rsidRPr="00000000">
        <w:rPr>
          <w:rFonts w:ascii="Times New Roman" w:cs="Times New Roman" w:eastAsia="Times New Roman" w:hAnsi="Times New Roman"/>
          <w:sz w:val="24"/>
          <w:szCs w:val="24"/>
          <w:rtl w:val="0"/>
        </w:rPr>
        <w:t xml:space="preserve">Around this time, she met her eventual husband named Kanjū Katō who was a labour organizer and arranged a meeting for her to speak with the miners at the Ashio copper mine. In 1944, she divorced her first husband and married Kanjū.</w:t>
      </w:r>
      <w:r w:rsidDel="00000000" w:rsidR="00000000" w:rsidRPr="00000000">
        <w:rPr>
          <w:rFonts w:ascii="Times New Roman" w:cs="Times New Roman" w:eastAsia="Times New Roman" w:hAnsi="Times New Roman"/>
          <w:sz w:val="24"/>
          <w:szCs w:val="24"/>
          <w:rtl w:val="0"/>
        </w:rPr>
        <w:t xml:space="preserve"> In her autobiography, she wrote that her husband, Ishimoto “had made a 180-degree conversion from his position as an intellectual humanist and a pacifist and had embraced the theory that it was natural for Japan to undertake imperialist aggression in Manchuria and Mongolia.”</w:t>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1937, Katō was arrested by </w:t>
      </w:r>
      <w:r w:rsidDel="00000000" w:rsidR="00000000" w:rsidRPr="00000000">
        <w:rPr>
          <w:rFonts w:ascii="Times New Roman" w:cs="Times New Roman" w:eastAsia="Times New Roman" w:hAnsi="Times New Roman"/>
          <w:sz w:val="24"/>
          <w:szCs w:val="24"/>
          <w:rtl w:val="0"/>
        </w:rPr>
        <w:t xml:space="preserve">the right-wing-pro-natalist Japanese government for promoting “dangerous thoughts,”</w:t>
      </w:r>
      <w:r w:rsidDel="00000000" w:rsidR="00000000" w:rsidRPr="00000000">
        <w:rPr>
          <w:rFonts w:ascii="Times New Roman" w:cs="Times New Roman" w:eastAsia="Times New Roman" w:hAnsi="Times New Roman"/>
          <w:sz w:val="24"/>
          <w:szCs w:val="24"/>
          <w:rtl w:val="0"/>
        </w:rPr>
        <w:t xml:space="preserve"> specifically for her birth control and abortion rights movements; therefore, she spent two weeks in prison. Thus, the birth control movement in Japan temporarily came to a halt and did not resume until after World War II. With the repatriation of millions of soldiers and colonists from the previous empire, the number of illegal abortions increased dramatically as did the birth rate, and the government’s and the medical profession’s opposition to birth control faded. Prewar birth control pioneers like Katō, resurfaced to help the movement realize its goals. Although Katō opposed the bill’s preference for abortion over contraception, Katō was in favour of the 1948 Eugenics Protection Law (</w:t>
      </w:r>
      <w:r w:rsidDel="00000000" w:rsidR="00000000" w:rsidRPr="00000000">
        <w:rPr>
          <w:rFonts w:ascii="Times New Roman" w:cs="Times New Roman" w:eastAsia="Times New Roman" w:hAnsi="Times New Roman"/>
          <w:i w:val="1"/>
          <w:sz w:val="24"/>
          <w:szCs w:val="24"/>
          <w:rtl w:val="0"/>
        </w:rPr>
        <w:t xml:space="preserve">Yûsei Hogo Hô</w:t>
      </w:r>
      <w:r w:rsidDel="00000000" w:rsidR="00000000" w:rsidRPr="00000000">
        <w:rPr>
          <w:rFonts w:ascii="Times New Roman" w:cs="Times New Roman" w:eastAsia="Times New Roman" w:hAnsi="Times New Roman"/>
          <w:sz w:val="24"/>
          <w:szCs w:val="24"/>
          <w:rtl w:val="0"/>
        </w:rPr>
        <w:t xml:space="preserve">), which made abortion legal in order to protect the health of mothers, furthering Katō’s goal of providing women with freedom to their reproductive rights.</w:t>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1946, Katō achieved another great feat by being the first woman to be elected into </w:t>
      </w:r>
      <w:r w:rsidDel="00000000" w:rsidR="00000000" w:rsidRPr="00000000">
        <w:rPr>
          <w:rFonts w:ascii="Times New Roman" w:cs="Times New Roman" w:eastAsia="Times New Roman" w:hAnsi="Times New Roman"/>
          <w:sz w:val="24"/>
          <w:szCs w:val="24"/>
          <w:rtl w:val="0"/>
        </w:rPr>
        <w:t xml:space="preserve">the Diet of Japan</w:t>
      </w:r>
      <w:r w:rsidDel="00000000" w:rsidR="00000000" w:rsidRPr="00000000">
        <w:rPr>
          <w:rFonts w:ascii="Times New Roman" w:cs="Times New Roman" w:eastAsia="Times New Roman" w:hAnsi="Times New Roman"/>
          <w:sz w:val="24"/>
          <w:szCs w:val="24"/>
          <w:rtl w:val="0"/>
        </w:rPr>
        <w:t xml:space="preserve">, thus entering the highest political decision-making organ in Japan. Her campaign specifically focused towards family planning and improving the economic prospects of women. She published the following statement in 1946 in regards to the relationship between the birth control movement and Japanese democracy: </w:t>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4461387" cy="2881313"/>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461387" cy="2881313"/>
                    </a:xfrm>
                    <a:prstGeom prst="rect"/>
                    <a:ln/>
                  </pic:spPr>
                </pic:pic>
              </a:graphicData>
            </a:graphic>
          </wp:anchor>
        </w:drawing>
      </w:r>
    </w:p>
    <w:p w:rsidR="00000000" w:rsidDel="00000000" w:rsidP="00000000" w:rsidRDefault="00000000" w:rsidRPr="00000000" w14:paraId="0000004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“Giving birth to many, and letting many die—repeating such an unique way of life for Japanese women will result in exhaustion of the maternal body, as well as mental damage and material loss for the family… Without the liberation and improvement of women, it is impossible to build democracy in Japan.”</w:t>
      </w:r>
      <w:r w:rsidDel="00000000" w:rsidR="00000000" w:rsidRPr="00000000">
        <w:rPr>
          <w:rtl w:val="0"/>
        </w:rPr>
      </w:r>
    </w:p>
    <w:p w:rsidR="00000000" w:rsidDel="00000000" w:rsidP="00000000" w:rsidRDefault="00000000" w:rsidRPr="00000000" w14:paraId="00000046">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she was also elected to four six-year terms in the Upper House where she continued to advocate for women’s rights and family planning, specifically she championed for birth control legislation, the abolition of the feudal family code, the establishment of the Women’s and Minors Bureau of the Department of Labour, as well as environmental issues. Moreover, she also helped establish the Family Planning Federation of Japan which strives to achieve “a society where everyone in the country can have access to voluntary reproductive health services.” </w:t>
      </w:r>
      <w:r w:rsidDel="00000000" w:rsidR="00000000" w:rsidRPr="00000000">
        <w:rPr>
          <w:rFonts w:ascii="Times New Roman" w:cs="Times New Roman" w:eastAsia="Times New Roman" w:hAnsi="Times New Roman"/>
          <w:sz w:val="24"/>
          <w:szCs w:val="24"/>
          <w:rtl w:val="0"/>
        </w:rPr>
        <w:t xml:space="preserve">One of Katō's publications is </w:t>
      </w:r>
      <w:r w:rsidDel="00000000" w:rsidR="00000000" w:rsidRPr="00000000">
        <w:rPr>
          <w:rFonts w:ascii="Times New Roman" w:cs="Times New Roman" w:eastAsia="Times New Roman" w:hAnsi="Times New Roman"/>
          <w:i w:val="1"/>
          <w:sz w:val="24"/>
          <w:szCs w:val="24"/>
          <w:rtl w:val="0"/>
        </w:rPr>
        <w:t xml:space="preserve">Facing Two Ways: The Story of My Life</w:t>
      </w:r>
      <w:r w:rsidDel="00000000" w:rsidR="00000000" w:rsidRPr="00000000">
        <w:rPr>
          <w:rFonts w:ascii="Times New Roman" w:cs="Times New Roman" w:eastAsia="Times New Roman" w:hAnsi="Times New Roman"/>
          <w:sz w:val="24"/>
          <w:szCs w:val="24"/>
          <w:rtl w:val="0"/>
        </w:rPr>
        <w:t xml:space="preserve"> which is an autobiography of her life and journey, republished by the Stanford University Press in 1984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an interview from 1985, Katō expressed that the biggest motivations in her journey were the Miike Coal Mine discovery and her meeting with </w:t>
      </w:r>
      <w:r w:rsidDel="00000000" w:rsidR="00000000" w:rsidRPr="00000000">
        <w:rPr>
          <w:rFonts w:ascii="Times New Roman" w:cs="Times New Roman" w:eastAsia="Times New Roman" w:hAnsi="Times New Roman"/>
          <w:sz w:val="24"/>
          <w:szCs w:val="24"/>
          <w:rtl w:val="0"/>
        </w:rPr>
        <w:t xml:space="preserve">Sanger in 1920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8">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Katō never stopped her political activism and continued to lecture society on feminist issues, continuing her chair at the Family Planning Federation of Japan. One of her greatest accomplishments was receiving the </w:t>
      </w:r>
      <w:r w:rsidDel="00000000" w:rsidR="00000000" w:rsidRPr="00000000">
        <w:rPr>
          <w:rFonts w:ascii="Times New Roman" w:cs="Times New Roman" w:eastAsia="Times New Roman" w:hAnsi="Times New Roman"/>
          <w:sz w:val="24"/>
          <w:szCs w:val="24"/>
          <w:rtl w:val="0"/>
        </w:rPr>
        <w:t xml:space="preserve">United Nations Population Award</w:t>
      </w:r>
      <w:r w:rsidDel="00000000" w:rsidR="00000000" w:rsidRPr="00000000">
        <w:rPr>
          <w:rFonts w:ascii="Times New Roman" w:cs="Times New Roman" w:eastAsia="Times New Roman" w:hAnsi="Times New Roman"/>
          <w:sz w:val="24"/>
          <w:szCs w:val="24"/>
          <w:rtl w:val="0"/>
        </w:rPr>
        <w:t xml:space="preserve"> in 1988—a fund given to recipients who have made significant contributions in the field populations and reproductive health issues. Additionally, recognized for her heroic work, The Katō Shidzue Award, established by Dr. Attiya Inayatullah, was created to commemorate her great work. It is said that The Katō Shiduze Award “targets women’s groups, women’s organization and/or individual women who are active in the movement toward improvement of sexual and reproductive health/rights of women as well as empowerment of women (i.e., social, economic, political and legal empowerment) in developing countries and/or in Japan.”</w:t>
        <w:tab/>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Katō died on December 22, 2001 at the age of 104, beside her family due to respiratory failure, having lived through </w:t>
      </w:r>
      <w:r w:rsidDel="00000000" w:rsidR="00000000" w:rsidRPr="00000000">
        <w:rPr>
          <w:rFonts w:ascii="Times New Roman" w:cs="Times New Roman" w:eastAsia="Times New Roman" w:hAnsi="Times New Roman"/>
          <w:sz w:val="24"/>
          <w:szCs w:val="24"/>
          <w:rtl w:val="0"/>
        </w:rPr>
        <w:t xml:space="preserve">three centuries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 obituary on Katō published by the International Planned Parenthood Federation praised how Katō’s efforts “have continued to bear fruits for Japanese society, bringing down the number of abortions, infant mortality, and maternal death rates, while increasing contraceptive usage to 80 percent. Japan’s family planning model has been so successful that it attracts attention from other countries as a working model”, all thanks to the pioneer of the birth control movement, Shidzue Katō</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Why I Did Choose To Research Shidzue Katō</w:t>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passionate admirer of Japanese customs, I wanted to research a woman of Japanese background and Shidzue Katō immediately caught my eye as she was the </w:t>
      </w:r>
      <w:r w:rsidDel="00000000" w:rsidR="00000000" w:rsidRPr="00000000">
        <w:rPr>
          <w:rFonts w:ascii="Times New Roman" w:cs="Times New Roman" w:eastAsia="Times New Roman" w:hAnsi="Times New Roman"/>
          <w:b w:val="1"/>
          <w:sz w:val="24"/>
          <w:szCs w:val="24"/>
          <w:rtl w:val="0"/>
        </w:rPr>
        <w:t xml:space="preserve">first </w:t>
      </w:r>
      <w:r w:rsidDel="00000000" w:rsidR="00000000" w:rsidRPr="00000000">
        <w:rPr>
          <w:rFonts w:ascii="Times New Roman" w:cs="Times New Roman" w:eastAsia="Times New Roman" w:hAnsi="Times New Roman"/>
          <w:sz w:val="24"/>
          <w:szCs w:val="24"/>
          <w:rtl w:val="0"/>
        </w:rPr>
        <w:t xml:space="preserve">woman to be elected into the Diet of Japan, sparking a great change in Japanese history. She, in particular, is a role model to today’s society as she exemplifies the belief that any woman is able to bring a great change in society. In addition, I also enjoy learning about Japan’s history, culture and traditions!</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keepNext w:val="0"/>
        <w:keepLines w:val="0"/>
        <w:spacing w:after="0" w:before="0" w:line="480" w:lineRule="auto"/>
        <w:jc w:val="center"/>
        <w:rPr>
          <w:rFonts w:ascii="Times New Roman" w:cs="Times New Roman" w:eastAsia="Times New Roman" w:hAnsi="Times New Roman"/>
          <w:sz w:val="24"/>
          <w:szCs w:val="24"/>
        </w:rPr>
      </w:pPr>
      <w:bookmarkStart w:colFirst="0" w:colLast="0" w:name="_4wq95g60l02h" w:id="2"/>
      <w:bookmarkEnd w:id="2"/>
      <w:r w:rsidDel="00000000" w:rsidR="00000000" w:rsidRPr="00000000">
        <w:rPr>
          <w:rFonts w:ascii="Times New Roman" w:cs="Times New Roman" w:eastAsia="Times New Roman" w:hAnsi="Times New Roman"/>
          <w:b w:val="1"/>
          <w:sz w:val="24"/>
          <w:szCs w:val="24"/>
          <w:rtl w:val="0"/>
        </w:rPr>
        <w:t xml:space="preserve">Works Cited</w:t>
      </w:r>
      <w:r w:rsidDel="00000000" w:rsidR="00000000" w:rsidRPr="00000000">
        <w:rPr>
          <w:rtl w:val="0"/>
        </w:rPr>
      </w:r>
    </w:p>
    <w:p w:rsidR="00000000" w:rsidDel="00000000" w:rsidP="00000000" w:rsidRDefault="00000000" w:rsidRPr="00000000" w14:paraId="0000007B">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Hernon, M. (2021, December 22). </w:t>
      </w:r>
      <w:r w:rsidDel="00000000" w:rsidR="00000000" w:rsidRPr="00000000">
        <w:rPr>
          <w:rFonts w:ascii="Times New Roman" w:cs="Times New Roman" w:eastAsia="Times New Roman" w:hAnsi="Times New Roman"/>
          <w:i w:val="1"/>
          <w:sz w:val="24"/>
          <w:szCs w:val="24"/>
          <w:rtl w:val="0"/>
        </w:rPr>
        <w:t xml:space="preserve">Spotlight: Shidzue Kato — Pioneer of Japan’s Birth Control Movement</w:t>
      </w:r>
      <w:r w:rsidDel="00000000" w:rsidR="00000000" w:rsidRPr="00000000">
        <w:rPr>
          <w:rFonts w:ascii="Times New Roman" w:cs="Times New Roman" w:eastAsia="Times New Roman" w:hAnsi="Times New Roman"/>
          <w:sz w:val="24"/>
          <w:szCs w:val="24"/>
          <w:rtl w:val="0"/>
        </w:rPr>
        <w:t xml:space="preserve">. Tokyo Weekender. https://www.tokyoweekender.com/art_and_culture/spotlight-shidzue-kato/</w:t>
      </w:r>
    </w:p>
    <w:p w:rsidR="00000000" w:rsidDel="00000000" w:rsidP="00000000" w:rsidRDefault="00000000" w:rsidRPr="00000000" w14:paraId="0000007C">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Johnson, M. S. (1987). </w:t>
      </w:r>
      <w:r w:rsidDel="00000000" w:rsidR="00000000" w:rsidRPr="00000000">
        <w:rPr>
          <w:rFonts w:ascii="Times New Roman" w:cs="Times New Roman" w:eastAsia="Times New Roman" w:hAnsi="Times New Roman"/>
          <w:i w:val="1"/>
          <w:sz w:val="24"/>
          <w:szCs w:val="24"/>
          <w:rtl w:val="0"/>
        </w:rPr>
        <w:t xml:space="preserve">Margaret Sanger and the birth control movement in Japan, 1921-1955</w:t>
      </w:r>
      <w:r w:rsidDel="00000000" w:rsidR="00000000" w:rsidRPr="00000000">
        <w:rPr>
          <w:rFonts w:ascii="Times New Roman" w:cs="Times New Roman" w:eastAsia="Times New Roman" w:hAnsi="Times New Roman"/>
          <w:sz w:val="24"/>
          <w:szCs w:val="24"/>
          <w:rtl w:val="0"/>
        </w:rPr>
        <w:t xml:space="preserve">. UMI. https://scholarspace.manoa.hawaii.edu/server/api/core/bitstreams/5420be9c-a696-41c1-bca9-b242afff7004/content</w:t>
      </w:r>
      <w:r w:rsidDel="00000000" w:rsidR="00000000" w:rsidRPr="00000000">
        <w:rPr>
          <w:rtl w:val="0"/>
        </w:rPr>
      </w:r>
    </w:p>
    <w:p w:rsidR="00000000" w:rsidDel="00000000" w:rsidP="00000000" w:rsidRDefault="00000000" w:rsidRPr="00000000" w14:paraId="0000007E">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Kato, Shidzue 1897-2001 | Encyclopedia.com</w:t>
      </w:r>
      <w:r w:rsidDel="00000000" w:rsidR="00000000" w:rsidRPr="00000000">
        <w:rPr>
          <w:rFonts w:ascii="Times New Roman" w:cs="Times New Roman" w:eastAsia="Times New Roman" w:hAnsi="Times New Roman"/>
          <w:sz w:val="24"/>
          <w:szCs w:val="24"/>
          <w:rtl w:val="0"/>
        </w:rPr>
        <w:t xml:space="preserve">. (n.d.). Www.encyclopedia.com. Retrieved April 30, 2024, from https://www.encyclopedia.com/arts/educational-magazines/kato-shidzue-1897-2001</w:t>
      </w:r>
    </w:p>
    <w:p w:rsidR="00000000" w:rsidDel="00000000" w:rsidP="00000000" w:rsidRDefault="00000000" w:rsidRPr="00000000" w14:paraId="00000080">
      <w:pPr>
        <w:spacing w:line="36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Molony, B. (1997). [Review of </w:t>
      </w:r>
      <w:r w:rsidDel="00000000" w:rsidR="00000000" w:rsidRPr="00000000">
        <w:rPr>
          <w:rFonts w:ascii="Times New Roman" w:cs="Times New Roman" w:eastAsia="Times New Roman" w:hAnsi="Times New Roman"/>
          <w:i w:val="1"/>
          <w:sz w:val="24"/>
          <w:szCs w:val="24"/>
          <w:rtl w:val="0"/>
        </w:rPr>
        <w:t xml:space="preserve">A New Woman of Japan: A Political Biography of Katō Shidzue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H. M. Hopper]. </w:t>
      </w:r>
      <w:r w:rsidDel="00000000" w:rsidR="00000000" w:rsidRPr="00000000">
        <w:rPr>
          <w:rFonts w:ascii="Times New Roman" w:cs="Times New Roman" w:eastAsia="Times New Roman" w:hAnsi="Times New Roman"/>
          <w:i w:val="1"/>
          <w:sz w:val="24"/>
          <w:szCs w:val="24"/>
          <w:rtl w:val="0"/>
        </w:rPr>
        <w:t xml:space="preserve">The Journal of Japanese Studies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(1), 183–186. https://doi.org/10.2307/133138</w:t>
      </w:r>
    </w:p>
    <w:p w:rsidR="00000000" w:rsidDel="00000000" w:rsidP="00000000" w:rsidRDefault="00000000" w:rsidRPr="00000000" w14:paraId="00000083">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480" w:lineRule="auto"/>
        <w:ind w:left="720"/>
        <w:rPr>
          <w:rFonts w:ascii="Times New Roman" w:cs="Times New Roman" w:eastAsia="Times New Roman" w:hAnsi="Times New Roman"/>
          <w:sz w:val="24"/>
          <w:szCs w:val="24"/>
        </w:rPr>
      </w:pPr>
      <w:r w:rsidDel="00000000" w:rsidR="00000000" w:rsidRPr="00000000">
        <w:rPr>
          <w:rFonts w:ascii="Gungsuh" w:cs="Gungsuh" w:eastAsia="Gungsuh" w:hAnsi="Gungsuh"/>
          <w:i w:val="1"/>
          <w:sz w:val="24"/>
          <w:szCs w:val="24"/>
          <w:rtl w:val="0"/>
        </w:rPr>
        <w:t xml:space="preserve">【懐かしい出会い】マーガレット・サンガー夫人の功罪 - 六文錢の部屋へよう</w:t>
      </w:r>
      <w:r w:rsidDel="00000000" w:rsidR="00000000" w:rsidRPr="00000000">
        <w:rPr>
          <w:rFonts w:ascii="Gungsuh" w:cs="Gungsuh" w:eastAsia="Gungsuh" w:hAnsi="Gungsuh"/>
          <w:i w:val="1"/>
          <w:sz w:val="24"/>
          <w:szCs w:val="24"/>
          <w:rtl w:val="0"/>
        </w:rPr>
        <w:t xml:space="preserve">こそ！</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(2020). Goo Blog. https://blog.goo.ne.jp/rokumonsendesu/e/3dca43d6b315bee5e875a170aef84f65</w:t>
      </w:r>
    </w:p>
    <w:p w:rsidR="00000000" w:rsidDel="00000000" w:rsidP="00000000" w:rsidRDefault="00000000" w:rsidRPr="00000000" w14:paraId="00000085">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Ryoichi, S. (2016</w:t>
      </w:r>
      <w:r w:rsidDel="00000000" w:rsidR="00000000" w:rsidRPr="00000000">
        <w:rPr>
          <w:rFonts w:ascii="Times New Roman" w:cs="Times New Roman" w:eastAsia="Times New Roman" w:hAnsi="Times New Roman"/>
          <w:sz w:val="24"/>
          <w:szCs w:val="24"/>
          <w:rtl w:val="0"/>
        </w:rPr>
        <w:t xml:space="preserve">, June</w:t>
      </w:r>
      <w:r w:rsidDel="00000000" w:rsidR="00000000" w:rsidRPr="00000000">
        <w:rPr>
          <w:rFonts w:ascii="Times New Roman" w:cs="Times New Roman" w:eastAsia="Times New Roman" w:hAnsi="Times New Roman"/>
          <w:sz w:val="24"/>
          <w:szCs w:val="24"/>
          <w:rtl w:val="0"/>
        </w:rPr>
        <w:t xml:space="preserve"> 13). </w:t>
      </w:r>
      <w:r w:rsidDel="00000000" w:rsidR="00000000" w:rsidRPr="00000000">
        <w:rPr>
          <w:rFonts w:ascii="Gungsuh" w:cs="Gungsuh" w:eastAsia="Gungsuh" w:hAnsi="Gungsuh"/>
          <w:i w:val="1"/>
          <w:sz w:val="24"/>
          <w:szCs w:val="24"/>
          <w:rtl w:val="0"/>
        </w:rPr>
        <w:t xml:space="preserve">加藤シヅエさんの言葉・人となり | インタビュー＆ストーリー</w:t>
      </w:r>
      <w:r w:rsidDel="00000000" w:rsidR="00000000" w:rsidRPr="00000000">
        <w:rPr>
          <w:rFonts w:ascii="Gungsuh" w:cs="Gungsuh" w:eastAsia="Gungsuh" w:hAnsi="Gungsuh"/>
          <w:sz w:val="24"/>
          <w:szCs w:val="24"/>
          <w:rtl w:val="0"/>
        </w:rPr>
        <w:t xml:space="preserve">. 国際協力NGOジョイセフ（JOICFP）. https://www.joicfp.or.jp/jpn/2016/06/13/33710/</w:t>
      </w:r>
    </w:p>
    <w:p w:rsidR="00000000" w:rsidDel="00000000" w:rsidP="00000000" w:rsidRDefault="00000000" w:rsidRPr="00000000" w14:paraId="00000087">
      <w:pPr>
        <w:spacing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Tipton, E. K. (1997). Ishimoto Shizue: The Margaret Sanger of Japan. </w:t>
      </w:r>
      <w:r w:rsidDel="00000000" w:rsidR="00000000" w:rsidRPr="00000000">
        <w:rPr>
          <w:rFonts w:ascii="Times New Roman" w:cs="Times New Roman" w:eastAsia="Times New Roman" w:hAnsi="Times New Roman"/>
          <w:i w:val="1"/>
          <w:sz w:val="24"/>
          <w:szCs w:val="24"/>
          <w:rtl w:val="0"/>
        </w:rPr>
        <w:t xml:space="preserve">Women’s History Review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Fonts w:ascii="Times New Roman" w:cs="Times New Roman" w:eastAsia="Times New Roman" w:hAnsi="Times New Roman"/>
          <w:sz w:val="24"/>
          <w:szCs w:val="24"/>
          <w:rtl w:val="0"/>
        </w:rPr>
        <w:t xml:space="preserve">(3), 337–355. https://doi.org/10.1080/09612029700200151</w:t>
      </w:r>
      <w:r w:rsidDel="00000000" w:rsidR="00000000" w:rsidRPr="00000000">
        <w:rPr>
          <w:rtl w:val="0"/>
        </w:rPr>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Harleen Monder</w:t>
    </w:r>
  </w:p>
  <w:p w:rsidR="00000000" w:rsidDel="00000000" w:rsidP="00000000" w:rsidRDefault="00000000" w:rsidRPr="00000000" w14:paraId="0000008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harleenmonder@gmail.com</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